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C3" w:rsidRPr="003D5986" w:rsidRDefault="001B606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6">
        <w:rPr>
          <w:rFonts w:ascii="Times New Roman" w:hAnsi="Times New Roman" w:cs="Times New Roman"/>
          <w:b/>
          <w:sz w:val="28"/>
          <w:szCs w:val="28"/>
        </w:rPr>
        <w:t>о деятельности Комитета Парламента Чеченской Республики по вопросам законности, правопорядка и безопасности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6">
        <w:rPr>
          <w:rFonts w:ascii="Times New Roman" w:hAnsi="Times New Roman" w:cs="Times New Roman"/>
          <w:b/>
          <w:sz w:val="28"/>
          <w:szCs w:val="28"/>
        </w:rPr>
        <w:t>за 20</w:t>
      </w:r>
      <w:r w:rsidR="001B6063">
        <w:rPr>
          <w:rFonts w:ascii="Times New Roman" w:hAnsi="Times New Roman" w:cs="Times New Roman"/>
          <w:b/>
          <w:sz w:val="28"/>
          <w:szCs w:val="28"/>
        </w:rPr>
        <w:t>20</w:t>
      </w:r>
      <w:r w:rsidRPr="003D59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C3" w:rsidRPr="003D5986" w:rsidRDefault="00707EC3" w:rsidP="00DD6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Состав Комитета:</w:t>
      </w:r>
    </w:p>
    <w:p w:rsidR="00707EC3" w:rsidRPr="003D5986" w:rsidRDefault="00707EC3" w:rsidP="00B5088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Председатель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 – Р.Л. Эдилов</w:t>
      </w:r>
    </w:p>
    <w:p w:rsidR="00047D42" w:rsidRPr="003D5986" w:rsidRDefault="00707EC3" w:rsidP="00047D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– </w:t>
      </w:r>
      <w:r w:rsidR="00047D42" w:rsidRPr="003D598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047D42" w:rsidRPr="003D5986">
        <w:rPr>
          <w:rFonts w:ascii="Times New Roman" w:hAnsi="Times New Roman" w:cs="Times New Roman"/>
          <w:sz w:val="28"/>
          <w:szCs w:val="28"/>
        </w:rPr>
        <w:t>Ханбиев</w:t>
      </w:r>
      <w:proofErr w:type="spellEnd"/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Члены Комитета</w:t>
      </w:r>
      <w:r w:rsidRPr="003D5986">
        <w:rPr>
          <w:rFonts w:ascii="Times New Roman" w:hAnsi="Times New Roman" w:cs="Times New Roman"/>
          <w:sz w:val="28"/>
          <w:szCs w:val="28"/>
        </w:rPr>
        <w:t>: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Висмурадов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В.Ж.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Манцаев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C3" w:rsidRPr="003D5986" w:rsidRDefault="00707EC3" w:rsidP="00B5088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К предметам ведения Комитета относятся вопросы: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2) правопорядка и общественной безопасности;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3) правового регулирования профилактики коррупции, правонарушений и преступности;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4) взаимодействия с прокуратурой, полицией, адвокатурой, нотариатом, судебными и иными правоохранительными органами, а также федеральным органом исполнительной власти по предупреждению чрезвычайных ситуаций и ликвидации последствий стихийных бедствий;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5) установления административной ответственности;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6) пожарной безопасности;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7) предварительного рассмотрения кандидатур на должности судей Конституционного Суда Чеченской Республики, мировых судей, Уполномоченного по правам человека в Чеченской Республике, представителей общественности в квалификационной коллегии судей Чеченской Республики, представителей Парламента в квалификационной комиссии Адвокатской палаты Чеченской Республики, а также иных кандидатур в соответствии со сферой ведения;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8) защиты прав и свобод граждан;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9) участия граждан в осуществлении охраны общественного порядка;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3D59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5986">
        <w:rPr>
          <w:rFonts w:ascii="Times New Roman" w:hAnsi="Times New Roman" w:cs="Times New Roman"/>
          <w:sz w:val="28"/>
          <w:szCs w:val="28"/>
        </w:rPr>
        <w:t xml:space="preserve"> исполнением республиканских целевых программ в сфере компетенции Комитета;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11) другие вопросы в сфере законности, правопорядка и общественной безопасности.</w:t>
      </w:r>
    </w:p>
    <w:p w:rsidR="00707EC3" w:rsidRPr="003D5986" w:rsidRDefault="00707EC3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 законодательством, Конституцией Чеченской Республики,  Конституционным законом Чеченской Республики «О Парламенте Чеченской Республики», Конституционным законом Чеченской Республики «О статусе депутата Парламента Чеченской Республики», нормативно-правовыми актами Чеченской Республики,  </w:t>
      </w:r>
      <w:r w:rsidRPr="003D598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Регламентом 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 Парламента Чеченской Республики</w:t>
      </w:r>
      <w:r w:rsidRPr="003D5986">
        <w:rPr>
          <w:rFonts w:ascii="Times New Roman" w:hAnsi="Times New Roman" w:cs="Times New Roman"/>
          <w:sz w:val="28"/>
          <w:szCs w:val="28"/>
        </w:rPr>
        <w:t>.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7CC9" w:rsidRDefault="00697CC9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CC9" w:rsidRDefault="00697CC9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CC9" w:rsidRDefault="00697CC9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D42" w:rsidRDefault="00047D42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56E" w:rsidRP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Законотворческая работа:</w:t>
      </w:r>
    </w:p>
    <w:p w:rsid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Законы Чеченской Республики, принятые </w:t>
      </w:r>
    </w:p>
    <w:p w:rsidR="0020156E" w:rsidRP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>Парламентом Чеченской Республики:</w:t>
      </w:r>
    </w:p>
    <w:p w:rsidR="00707EC3" w:rsidRDefault="0020156E" w:rsidP="005F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="00695869" w:rsidRPr="003D5986">
        <w:rPr>
          <w:rFonts w:ascii="Times New Roman" w:hAnsi="Times New Roman" w:cs="Times New Roman"/>
          <w:sz w:val="28"/>
          <w:szCs w:val="28"/>
        </w:rPr>
        <w:t xml:space="preserve">Комитетом по вопросам законности, правопорядка и безопасности рассмотрено  и принято Парламентом </w:t>
      </w:r>
      <w:r w:rsidR="001B6063">
        <w:rPr>
          <w:rFonts w:ascii="Times New Roman" w:hAnsi="Times New Roman" w:cs="Times New Roman"/>
          <w:b/>
          <w:sz w:val="28"/>
          <w:szCs w:val="28"/>
        </w:rPr>
        <w:t>13</w:t>
      </w:r>
      <w:r w:rsidR="00695869" w:rsidRPr="003D5986">
        <w:rPr>
          <w:rFonts w:ascii="Times New Roman" w:hAnsi="Times New Roman" w:cs="Times New Roman"/>
          <w:sz w:val="28"/>
          <w:szCs w:val="28"/>
        </w:rPr>
        <w:t xml:space="preserve"> законов Чеченской Республики</w:t>
      </w:r>
      <w:r w:rsidR="00707EC3" w:rsidRPr="003D598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568"/>
        <w:gridCol w:w="2268"/>
        <w:gridCol w:w="1701"/>
        <w:gridCol w:w="1417"/>
        <w:gridCol w:w="1276"/>
        <w:gridCol w:w="1417"/>
        <w:gridCol w:w="1418"/>
        <w:gridCol w:w="709"/>
      </w:tblGrid>
      <w:tr w:rsidR="005F35DB" w:rsidRPr="00DD693C" w:rsidTr="00531363">
        <w:trPr>
          <w:trHeight w:val="765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и номер законопроекта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Инициатор</w:t>
            </w: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(ответственный)</w:t>
            </w: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Рассылка (№ и дата письма о рассылке)</w:t>
            </w:r>
          </w:p>
        </w:tc>
        <w:tc>
          <w:tcPr>
            <w:tcW w:w="1276" w:type="dxa"/>
          </w:tcPr>
          <w:p w:rsidR="00DD693C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Принят</w:t>
            </w:r>
            <w:proofErr w:type="gramEnd"/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в 1-ом чтении</w:t>
            </w: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(№ пост.)</w:t>
            </w:r>
          </w:p>
        </w:tc>
        <w:tc>
          <w:tcPr>
            <w:tcW w:w="1417" w:type="dxa"/>
          </w:tcPr>
          <w:p w:rsidR="00DD693C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Принят</w:t>
            </w:r>
            <w:proofErr w:type="gramEnd"/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во 2-ом чтении</w:t>
            </w: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(№ пост.)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Подписан (дата и номер подписания)</w:t>
            </w:r>
          </w:p>
        </w:tc>
        <w:tc>
          <w:tcPr>
            <w:tcW w:w="709" w:type="dxa"/>
          </w:tcPr>
          <w:p w:rsidR="00A32C59" w:rsidRPr="00DD693C" w:rsidRDefault="00A32C59" w:rsidP="001A58C6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Прим</w:t>
            </w:r>
            <w:r w:rsidR="00DD693C" w:rsidRPr="00DD693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35DB" w:rsidRPr="00DD693C" w:rsidTr="00531363">
        <w:trPr>
          <w:trHeight w:val="1910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1091-4с </w:t>
            </w:r>
          </w:p>
          <w:p w:rsidR="00A32C59" w:rsidRPr="00DD693C" w:rsidRDefault="00A32C59" w:rsidP="006B459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 внесении изменений в закон Чеченской Республики «О защите населения и территории Чеченской республики от чрезвычайных ситуации природного и техногенного характера»</w:t>
            </w:r>
            <w:proofErr w:type="gramEnd"/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Депутаты Парламента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Р.Л. Эдилов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И.М.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Абубакаров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А.Д.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Висмурадов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В.Ж.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Манцаев</w:t>
            </w:r>
            <w:proofErr w:type="spellEnd"/>
          </w:p>
          <w:p w:rsidR="00A32C59" w:rsidRPr="00DD693C" w:rsidRDefault="00A32C59" w:rsidP="005F3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М.И.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Ханбиев</w:t>
            </w:r>
            <w:proofErr w:type="spellEnd"/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Вх.312/в</w:t>
            </w:r>
          </w:p>
          <w:p w:rsidR="00A32C59" w:rsidRPr="00DD693C" w:rsidRDefault="00DD693C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>т 30.10.2019 г.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./в</w:t>
            </w:r>
          </w:p>
          <w:p w:rsidR="00A32C59" w:rsidRPr="00DD693C" w:rsidRDefault="00DD693C" w:rsidP="005F3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>т 8.11.2019 г.</w:t>
            </w: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752-4с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26.12.2019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771</w:t>
            </w:r>
          </w:p>
          <w:p w:rsidR="005F35DB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22.01.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10-РЗ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03.02.2020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32C59" w:rsidRPr="00DD693C" w:rsidRDefault="00A32C59" w:rsidP="005F35D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1126-4с</w:t>
            </w:r>
            <w:r w:rsidR="005F35DB"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«О внесении изменений в Закон Чеченской Республики</w:t>
            </w:r>
            <w:r w:rsidR="00BF43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D693C">
              <w:rPr>
                <w:rStyle w:val="ab"/>
                <w:rFonts w:ascii="Times New Roman" w:hAnsi="Times New Roman" w:cs="Times New Roman"/>
                <w:b w:val="0"/>
                <w:i w:val="0"/>
                <w:color w:val="000000" w:themeColor="text1"/>
                <w:sz w:val="18"/>
                <w:szCs w:val="18"/>
              </w:rPr>
              <w:t xml:space="preserve">«О перечне должностных лиц органов местного самоуправления муниципальных образований 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Чеченской Республики</w:t>
            </w:r>
            <w:r w:rsidRPr="00DD693C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</w:t>
            </w:r>
            <w:r w:rsidRPr="00DD693C">
              <w:rPr>
                <w:rStyle w:val="ab"/>
                <w:rFonts w:ascii="Times New Roman" w:hAnsi="Times New Roman" w:cs="Times New Roman"/>
                <w:b w:val="0"/>
                <w:i w:val="0"/>
                <w:color w:val="000000" w:themeColor="text1"/>
                <w:sz w:val="18"/>
                <w:szCs w:val="18"/>
              </w:rPr>
              <w:t xml:space="preserve"> уполномоченных составлять протоколы об отдельных административных правонарушениях, предусмотренных Кодексом 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Российской Федерации </w:t>
            </w:r>
            <w:r w:rsidRPr="00DD693C">
              <w:rPr>
                <w:rStyle w:val="ab"/>
                <w:rFonts w:ascii="Times New Roman" w:hAnsi="Times New Roman" w:cs="Times New Roman"/>
                <w:b w:val="0"/>
                <w:i w:val="0"/>
                <w:color w:val="000000" w:themeColor="text1"/>
                <w:sz w:val="18"/>
                <w:szCs w:val="18"/>
              </w:rPr>
              <w:t>об административных правонарушениях, при осуществлении муниципального контроля»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Депутаты Парламента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Р.Л. Эдилов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И.М.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Абубакаров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А.Д.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Висмурадов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В.Ж.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Манцаев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М.И. </w:t>
            </w:r>
            <w:proofErr w:type="spellStart"/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Ханбиев</w:t>
            </w:r>
            <w:proofErr w:type="spellEnd"/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5F35DB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. 308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03.03.2020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12.03.2020 г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825-4с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23.04.2020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27-РЗ</w:t>
            </w:r>
          </w:p>
          <w:p w:rsidR="00A32C59" w:rsidRPr="00DD693C" w:rsidRDefault="00DD693C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т 06.05.2020 г. 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1145-4с «О внесении изменений в Закон Чеченской Республики «Об административных правонарушениях»  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Председатель Парламента М.Х. Даудов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Вх.138/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12.05.2020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829-4с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12.05.2020 г.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№ 34-РЗ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25.05.2020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303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 1135-4с «О внесении изменений в Закон Чеченской Республики «О создании судебных участков и должностей мировых судей Чеченской Республики»  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и Правительства Чеченской Республики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Вх.119/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21.04.2020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842-4с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25.06.2020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36-РЗ от 07.07.2020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362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1136-4с «О внесении изменений в Закон Чеченской Республики «О противодействии коррупции в Чеченской Республике»  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и Правительства Чеченской Республики</w:t>
            </w:r>
          </w:p>
          <w:p w:rsidR="00A32C59" w:rsidRPr="00DD693C" w:rsidRDefault="00A32C59" w:rsidP="005F3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Вх.119/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21.04.2020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844-4с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25.06.2020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38-РЗ</w:t>
            </w:r>
          </w:p>
          <w:p w:rsidR="00A32C59" w:rsidRPr="00DD693C" w:rsidRDefault="00DD693C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>т 07.07.2020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39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 1140-4с «О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и Правительства Чеченской Республики</w:t>
            </w:r>
          </w:p>
          <w:p w:rsidR="00A32C59" w:rsidRPr="00DD693C" w:rsidRDefault="00A32C59" w:rsidP="001A5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Вх.119/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21.04.2020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843-4с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859-4с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9.07.2020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50-РЗ</w:t>
            </w:r>
          </w:p>
          <w:p w:rsidR="00A32C59" w:rsidRPr="00DD693C" w:rsidRDefault="00DD693C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>т 23.07.2020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1147-4с «О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Председатель Парламента М.Х. Даудов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Вх.551от 21.05.2020</w:t>
            </w:r>
            <w:r w:rsidR="005F35DB"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841-4с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863-4с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10.09.2020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№ 54-РЗ </w:t>
            </w:r>
          </w:p>
          <w:p w:rsidR="00A32C59" w:rsidRPr="00DD693C" w:rsidRDefault="00DD693C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2C59"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т 28.09.2020 г. 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1143-4с «О запрете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Председатель Парламента М.Х. Даудов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Вх.141-1/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21.05.2020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840-4с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858-4с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9.07.2020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44-РЗ от 23.07.2020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1149-4с</w:t>
            </w:r>
            <w:proofErr w:type="gramStart"/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«О</w:t>
            </w:r>
            <w:proofErr w:type="gramEnd"/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внесении изменений в Закон Чеченской Республики «О защите населения и территории Чеченской Республики от чрезвычайных ситуаций природного и техногенного характера»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Председатель Парламента М.Х. Даудов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. 162/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3.07.2020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860-4с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9.07.2020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45-РЗ от 23.07.2020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1150-4с «О внесении изменения в статью 3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законаЧеченской Республики «О порядке подачи уведомления о проведении собраний, митингов, демонстраций, шествий и пикетирований»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Председатель Парламента М.Х. Даудов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861-4с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9.07.2020 г.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№ 47-РЗ от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247"/>
        </w:trPr>
        <w:tc>
          <w:tcPr>
            <w:tcW w:w="568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1151-4с «О внесении изменений в Закон</w:t>
            </w:r>
            <w:r w:rsidR="005F35DB"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Чеченской Республики</w:t>
            </w:r>
          </w:p>
          <w:p w:rsidR="00A32C59" w:rsidRPr="00DD693C" w:rsidRDefault="00A32C59" w:rsidP="006B45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«Об организации деятельности комиссий </w:t>
            </w:r>
          </w:p>
          <w:p w:rsidR="00A32C59" w:rsidRPr="00DD693C" w:rsidRDefault="005F35DB" w:rsidP="006B45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</w:t>
            </w:r>
            <w:r w:rsidR="00A32C59"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</w:t>
            </w: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32C59"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делам несовершеннолетних и защите их прав» </w:t>
            </w:r>
          </w:p>
        </w:tc>
        <w:tc>
          <w:tcPr>
            <w:tcW w:w="1701" w:type="dxa"/>
            <w:hideMark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и Правительства Чеченской Республики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A32C59" w:rsidRPr="00DD693C" w:rsidRDefault="00A32C59" w:rsidP="005F3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. 171/</w:t>
            </w:r>
            <w:proofErr w:type="gram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 от</w:t>
            </w:r>
            <w:proofErr w:type="gram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 7.07.2020 г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F434B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874-4с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10.09.2020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№ 891-4с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от 08.</w:t>
            </w:r>
            <w:r w:rsidRPr="00DD693C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lang w:val="en-US"/>
              </w:rPr>
              <w:t>10</w:t>
            </w:r>
            <w:r w:rsidRPr="00DD693C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.2020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60-РЗ от 16.10.2020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06"/>
        </w:trPr>
        <w:tc>
          <w:tcPr>
            <w:tcW w:w="56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1171-4с «О внесении изменений в Закон Чеченской Республики «Об административных правонарушениях» и признание </w:t>
            </w:r>
            <w:proofErr w:type="gramStart"/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утратившими</w:t>
            </w:r>
            <w:proofErr w:type="gramEnd"/>
            <w:r w:rsidRPr="00DD693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силу отдельных законодательных актов Чеченской Республики» </w:t>
            </w:r>
          </w:p>
        </w:tc>
        <w:tc>
          <w:tcPr>
            <w:tcW w:w="1701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Правительство ЧР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. 873от 16.10.2020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905-4с от 5.11.2020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№ 924-4с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3.12.2020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№ 70-РЗ от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DB" w:rsidRPr="00DD693C" w:rsidTr="00531363">
        <w:trPr>
          <w:trHeight w:val="1260"/>
        </w:trPr>
        <w:tc>
          <w:tcPr>
            <w:tcW w:w="56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A32C59" w:rsidRPr="00DD693C" w:rsidRDefault="00A32C59" w:rsidP="006B45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b w:val="0"/>
                <w:sz w:val="18"/>
                <w:szCs w:val="18"/>
              </w:rPr>
              <w:t>№ 1170-4с «О внесении изменений в Закон Чеченской Республики «Об уполномоченном по правам человека»</w:t>
            </w:r>
          </w:p>
        </w:tc>
        <w:tc>
          <w:tcPr>
            <w:tcW w:w="1701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Депутат Парламента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(Р.Л. Эдилов)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. 899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от 27.10.2020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912-4с от 19.11.2020</w:t>
            </w:r>
            <w:r w:rsidR="00BF43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942-4с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17.12.2020</w:t>
            </w:r>
            <w:r w:rsidR="00BF43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 xml:space="preserve">№ 3-РКЗ от </w:t>
            </w:r>
          </w:p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93C"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BF434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32C59" w:rsidRPr="00DD693C" w:rsidRDefault="00A32C59" w:rsidP="006B4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986" w:rsidRPr="003D5986" w:rsidRDefault="003D5986" w:rsidP="00701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Комитетом рассмотрено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228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D7556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законов, поступивших из Государственной Думы Федерального Собрания Российской Федерации и законодательных (представительных) органов государственной власти субъектов Российской Федерации.</w:t>
      </w:r>
    </w:p>
    <w:p w:rsidR="003D5986" w:rsidRPr="002F2DD9" w:rsidRDefault="003D5986" w:rsidP="00701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Проведено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A32C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Парламента Чеченской Республики по вопросам законности, правопорядка и безопасности</w:t>
      </w:r>
      <w:r w:rsidRPr="002F2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56E" w:rsidRPr="003D5986" w:rsidRDefault="00845DEA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="0020156E" w:rsidRPr="003D5986">
        <w:rPr>
          <w:rFonts w:ascii="Times New Roman" w:hAnsi="Times New Roman" w:cs="Times New Roman"/>
          <w:sz w:val="28"/>
          <w:szCs w:val="28"/>
        </w:rPr>
        <w:t>Комитетом Парламента Чеченской Республики по вопросам законности, правопорядка и безопасности на заседаниях Комитета были предварительно (с приглашением кандидатов) рассмотрены кандидатуры на должности судей Конституционного Суда Чеченской Республики, миро</w:t>
      </w:r>
      <w:r w:rsidR="00047D42">
        <w:rPr>
          <w:rFonts w:ascii="Times New Roman" w:hAnsi="Times New Roman" w:cs="Times New Roman"/>
          <w:sz w:val="28"/>
          <w:szCs w:val="28"/>
        </w:rPr>
        <w:t>вых судей.</w:t>
      </w:r>
      <w:r w:rsidR="0020156E" w:rsidRPr="003D5986">
        <w:rPr>
          <w:rFonts w:ascii="Times New Roman" w:hAnsi="Times New Roman" w:cs="Times New Roman"/>
          <w:sz w:val="28"/>
          <w:szCs w:val="28"/>
        </w:rPr>
        <w:t xml:space="preserve"> Комитет также принимает активное участие в формировании в республике института мировых судей. 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  <w:u w:val="single"/>
        </w:rPr>
        <w:t>Общий документооборот Комитета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6">
        <w:rPr>
          <w:rFonts w:ascii="Times New Roman" w:hAnsi="Times New Roman" w:cs="Times New Roman"/>
          <w:sz w:val="28"/>
          <w:szCs w:val="28"/>
        </w:rPr>
        <w:t>Парламента Чеченской Республики  по вопросам законности, правопорядка и безопасности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5F35DB">
        <w:rPr>
          <w:rFonts w:ascii="Times New Roman" w:eastAsia="Times New Roman" w:hAnsi="Times New Roman" w:cs="Times New Roman"/>
          <w:b/>
          <w:sz w:val="28"/>
          <w:szCs w:val="28"/>
        </w:rPr>
        <w:t>599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67703" w:rsidRPr="003D59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986">
        <w:rPr>
          <w:rFonts w:ascii="Times New Roman" w:eastAsia="Times New Roman" w:hAnsi="Times New Roman" w:cs="Times New Roman"/>
          <w:sz w:val="28"/>
        </w:rPr>
        <w:t> 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входящих документов - </w:t>
      </w:r>
      <w:r w:rsidR="005F35DB">
        <w:rPr>
          <w:rFonts w:ascii="Times New Roman" w:eastAsia="Times New Roman" w:hAnsi="Times New Roman" w:cs="Times New Roman"/>
          <w:b/>
          <w:sz w:val="28"/>
          <w:szCs w:val="28"/>
        </w:rPr>
        <w:t>442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56E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986">
        <w:rPr>
          <w:rFonts w:ascii="Times New Roman" w:eastAsia="Times New Roman" w:hAnsi="Times New Roman" w:cs="Times New Roman"/>
          <w:sz w:val="28"/>
        </w:rPr>
        <w:t> </w:t>
      </w:r>
      <w:r w:rsidR="00601E6F" w:rsidRPr="003D5986">
        <w:rPr>
          <w:rFonts w:ascii="Times New Roman" w:eastAsia="Times New Roman" w:hAnsi="Times New Roman" w:cs="Times New Roman"/>
          <w:sz w:val="28"/>
          <w:szCs w:val="28"/>
        </w:rPr>
        <w:t xml:space="preserve">исходящих документов 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35DB">
        <w:rPr>
          <w:rFonts w:ascii="Times New Roman" w:eastAsia="Times New Roman" w:hAnsi="Times New Roman" w:cs="Times New Roman"/>
          <w:b/>
          <w:sz w:val="28"/>
          <w:szCs w:val="28"/>
        </w:rPr>
        <w:t>157</w:t>
      </w:r>
      <w:r w:rsidR="00695869" w:rsidRPr="003D59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1EA5" w:rsidRPr="00701EA5" w:rsidRDefault="00701EA5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A5">
        <w:rPr>
          <w:rFonts w:ascii="Times New Roman" w:eastAsia="Times New Roman" w:hAnsi="Times New Roman" w:cs="Times New Roman"/>
          <w:sz w:val="28"/>
          <w:szCs w:val="28"/>
        </w:rPr>
        <w:t xml:space="preserve">  Проведены приемы граждан </w:t>
      </w:r>
      <w:r w:rsidRPr="00701EA5">
        <w:rPr>
          <w:rFonts w:ascii="Times New Roman" w:eastAsia="Times New Roman" w:hAnsi="Times New Roman" w:cs="Times New Roman"/>
          <w:b/>
          <w:sz w:val="28"/>
          <w:szCs w:val="28"/>
        </w:rPr>
        <w:t xml:space="preserve">– 24.                                                                                                                                                                                                                            </w:t>
      </w:r>
    </w:p>
    <w:p w:rsidR="0020156E" w:rsidRPr="003D5986" w:rsidRDefault="0020156E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Депутатами комитета ведется постоянная работа с обращениями граждан. За отчетный период в адрес комитета поступило </w:t>
      </w:r>
      <w:r w:rsidR="005F35DB">
        <w:rPr>
          <w:rFonts w:ascii="Times New Roman" w:hAnsi="Times New Roman" w:cs="Times New Roman"/>
          <w:b/>
          <w:sz w:val="28"/>
          <w:szCs w:val="28"/>
        </w:rPr>
        <w:t>52</w:t>
      </w:r>
      <w:r w:rsidRPr="003D59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DB">
        <w:rPr>
          <w:rFonts w:ascii="Times New Roman" w:hAnsi="Times New Roman" w:cs="Times New Roman"/>
          <w:sz w:val="28"/>
          <w:szCs w:val="28"/>
        </w:rPr>
        <w:t>я</w:t>
      </w:r>
      <w:r w:rsidRPr="003D5986">
        <w:rPr>
          <w:rFonts w:ascii="Times New Roman" w:hAnsi="Times New Roman" w:cs="Times New Roman"/>
          <w:sz w:val="28"/>
          <w:szCs w:val="28"/>
        </w:rPr>
        <w:t xml:space="preserve"> граждан, все обращения </w:t>
      </w:r>
      <w:r w:rsidR="00346719" w:rsidRPr="003D59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D5986">
        <w:rPr>
          <w:rFonts w:ascii="Times New Roman" w:hAnsi="Times New Roman" w:cs="Times New Roman"/>
          <w:sz w:val="28"/>
          <w:szCs w:val="28"/>
        </w:rPr>
        <w:t>рассмотрены, заявителям даны соответствующие разъяснения, оказана правовая помощь и содействие в решении вопросов заявителей.</w:t>
      </w:r>
    </w:p>
    <w:p w:rsidR="0020156E" w:rsidRPr="003D5986" w:rsidRDefault="0020156E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После предварительной подготовки, проведенной Комитетом, в феврале текущего года на заседании Парламента Чеченской Республики был заслушан отчет министра МВД по Чеченской Республике Р.Ш.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«О деятельности органов внутренних дел за 201</w:t>
      </w:r>
      <w:r w:rsidR="005F35DB">
        <w:rPr>
          <w:rFonts w:ascii="Times New Roman" w:hAnsi="Times New Roman" w:cs="Times New Roman"/>
          <w:sz w:val="28"/>
          <w:szCs w:val="28"/>
        </w:rPr>
        <w:t>9</w:t>
      </w:r>
      <w:r w:rsidRPr="003D5986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6A1BA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>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в рамках протокольн</w:t>
      </w:r>
      <w:r w:rsidR="006A1BAC">
        <w:rPr>
          <w:rFonts w:ascii="Times New Roman" w:hAnsi="Times New Roman" w:cs="Times New Roman"/>
          <w:sz w:val="28"/>
          <w:szCs w:val="28"/>
        </w:rPr>
        <w:t>ых</w:t>
      </w:r>
      <w:r w:rsidRPr="003D598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A1BAC">
        <w:rPr>
          <w:rFonts w:ascii="Times New Roman" w:hAnsi="Times New Roman" w:cs="Times New Roman"/>
          <w:sz w:val="28"/>
          <w:szCs w:val="28"/>
        </w:rPr>
        <w:t>й</w:t>
      </w:r>
      <w:r w:rsidRPr="003D5986">
        <w:rPr>
          <w:rFonts w:ascii="Times New Roman" w:hAnsi="Times New Roman" w:cs="Times New Roman"/>
          <w:sz w:val="28"/>
          <w:szCs w:val="28"/>
        </w:rPr>
        <w:t xml:space="preserve"> Главы Чеченской Республики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Кадырова и Председателя Парламента Чеченской Республики Даудова Магомеда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Хасмагомедовича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еженедельно (понедельник, среда) проводят встречи с населением (каждый член </w:t>
      </w:r>
      <w:r w:rsidR="006A1BAC">
        <w:rPr>
          <w:rFonts w:ascii="Times New Roman" w:hAnsi="Times New Roman" w:cs="Times New Roman"/>
          <w:sz w:val="28"/>
          <w:szCs w:val="28"/>
        </w:rPr>
        <w:t>к</w:t>
      </w:r>
      <w:r w:rsidRPr="003D5986">
        <w:rPr>
          <w:rFonts w:ascii="Times New Roman" w:hAnsi="Times New Roman" w:cs="Times New Roman"/>
          <w:sz w:val="28"/>
          <w:szCs w:val="28"/>
        </w:rPr>
        <w:t>омитета в закрепленном за ним районе республики) по  духовно-нравственному воспитанию молодежи и по другим злободневным проблемам.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6A1BA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>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всех общественно-значимых мероприятиях, проводимых в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 xml:space="preserve"> федеральном округе и непосредственно в Чеченской Республике.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Согласно плану мероприятий Парламента Чеченской Республики по профилактике терроризма и религиозного экстремизма, членами комитета проводится следующая работа: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1) обеспечивается постоянное взаимодействие с правоохранительными органами, Антитеррористической комиссией Чеченской Республики, межведомственной комиссией по делам несовершеннолетних и защите их прав при Правительстве Чеченской Республики, районными (городскими) комиссиями по делам несовершеннолетних и защите их прав, религиозными и общественными организациями по вопросам терроризма и религиозного экстремизма;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lastRenderedPageBreak/>
        <w:t xml:space="preserve">        2) принимается  участие во всех мероприятиях, проводимых Прокуратурой, МВД и ФСБ по Чеченской Республике по вопросу профилактики и противодействия терроризму и религиозному экстремизму;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       3) проводятся тематические беседы на встречах со студентами ВУЗов, </w:t>
      </w:r>
      <w:proofErr w:type="spellStart"/>
      <w:r w:rsidRPr="003D598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D5986">
        <w:rPr>
          <w:rFonts w:ascii="Times New Roman" w:hAnsi="Times New Roman" w:cs="Times New Roman"/>
          <w:sz w:val="28"/>
          <w:szCs w:val="28"/>
        </w:rPr>
        <w:t>, учащимися школ республики по вопросам профилактики терроризма и религиозного экстремизма и разъяснению норм законодательства, предусматривающего ответственность за противоправные действия, способствующие проявлению фактов терроризма и религиозного экстремизма: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      4) проводится идеологическая работа с населением, с целью формирования религиозной и межнациональной терпимости, патриотизма, здорового образа жизни, приоритетов общечеловеческих ценностей и т.д.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Парламента Чеченской Республики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- председатель Комитета по вопросам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законности, правопорядка и безопасности                        </w:t>
      </w:r>
      <w:r w:rsidR="00601E6F" w:rsidRPr="003D59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5986">
        <w:rPr>
          <w:rFonts w:ascii="Times New Roman" w:hAnsi="Times New Roman" w:cs="Times New Roman"/>
          <w:sz w:val="28"/>
          <w:szCs w:val="28"/>
        </w:rPr>
        <w:t xml:space="preserve">          Р.Л. ЭДИЛОВ</w:t>
      </w:r>
    </w:p>
    <w:p w:rsidR="005562D5" w:rsidRPr="003D5986" w:rsidRDefault="005562D5" w:rsidP="00B50888">
      <w:pPr>
        <w:tabs>
          <w:tab w:val="left" w:pos="1055"/>
        </w:tabs>
        <w:spacing w:after="0" w:line="240" w:lineRule="auto"/>
      </w:pPr>
    </w:p>
    <w:sectPr w:rsidR="005562D5" w:rsidRPr="003D5986" w:rsidSect="003D5986">
      <w:headerReference w:type="default" r:id="rId7"/>
      <w:footerReference w:type="default" r:id="rId8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84" w:rsidRDefault="006D7484" w:rsidP="00CD4BFA">
      <w:pPr>
        <w:spacing w:after="0" w:line="240" w:lineRule="auto"/>
      </w:pPr>
      <w:r>
        <w:separator/>
      </w:r>
    </w:p>
  </w:endnote>
  <w:endnote w:type="continuationSeparator" w:id="1">
    <w:p w:rsidR="006D7484" w:rsidRDefault="006D7484" w:rsidP="00C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3" w:rsidRDefault="00C67703">
    <w:pPr>
      <w:pStyle w:val="a7"/>
      <w:jc w:val="center"/>
    </w:pPr>
  </w:p>
  <w:p w:rsidR="00C67703" w:rsidRDefault="00C67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84" w:rsidRDefault="006D7484" w:rsidP="00CD4BFA">
      <w:pPr>
        <w:spacing w:after="0" w:line="240" w:lineRule="auto"/>
      </w:pPr>
      <w:r>
        <w:separator/>
      </w:r>
    </w:p>
  </w:footnote>
  <w:footnote w:type="continuationSeparator" w:id="1">
    <w:p w:rsidR="006D7484" w:rsidRDefault="006D7484" w:rsidP="00C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8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986" w:rsidRPr="003D5986" w:rsidRDefault="00A8141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9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5986" w:rsidRPr="003D59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9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DD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59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986" w:rsidRDefault="003D59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F"/>
    <w:multiLevelType w:val="hybridMultilevel"/>
    <w:tmpl w:val="65EEB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93D2D"/>
    <w:multiLevelType w:val="hybridMultilevel"/>
    <w:tmpl w:val="9F063678"/>
    <w:lvl w:ilvl="0" w:tplc="38CC3BE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27BE3"/>
    <w:multiLevelType w:val="hybridMultilevel"/>
    <w:tmpl w:val="F312B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C5E31"/>
    <w:multiLevelType w:val="hybridMultilevel"/>
    <w:tmpl w:val="F96AFEEA"/>
    <w:lvl w:ilvl="0" w:tplc="6194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F58CF"/>
    <w:multiLevelType w:val="hybridMultilevel"/>
    <w:tmpl w:val="6D7EE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FA"/>
    <w:rsid w:val="00020BDD"/>
    <w:rsid w:val="0002201A"/>
    <w:rsid w:val="00032B6C"/>
    <w:rsid w:val="00047D42"/>
    <w:rsid w:val="00064FB8"/>
    <w:rsid w:val="000D7E3D"/>
    <w:rsid w:val="00112482"/>
    <w:rsid w:val="00183EBD"/>
    <w:rsid w:val="001A58C6"/>
    <w:rsid w:val="001B5153"/>
    <w:rsid w:val="001B6063"/>
    <w:rsid w:val="001D7FD7"/>
    <w:rsid w:val="001F326E"/>
    <w:rsid w:val="0020156E"/>
    <w:rsid w:val="00215C53"/>
    <w:rsid w:val="00244710"/>
    <w:rsid w:val="00281F34"/>
    <w:rsid w:val="002F2DD9"/>
    <w:rsid w:val="0032071C"/>
    <w:rsid w:val="00342B05"/>
    <w:rsid w:val="00346719"/>
    <w:rsid w:val="00354B11"/>
    <w:rsid w:val="00381691"/>
    <w:rsid w:val="003C6076"/>
    <w:rsid w:val="003D5986"/>
    <w:rsid w:val="003F187C"/>
    <w:rsid w:val="00431B7C"/>
    <w:rsid w:val="004560F7"/>
    <w:rsid w:val="0046598F"/>
    <w:rsid w:val="00466872"/>
    <w:rsid w:val="00475A57"/>
    <w:rsid w:val="00484FAF"/>
    <w:rsid w:val="0049498C"/>
    <w:rsid w:val="004A4A0A"/>
    <w:rsid w:val="00531363"/>
    <w:rsid w:val="00536C87"/>
    <w:rsid w:val="0055058C"/>
    <w:rsid w:val="005562D5"/>
    <w:rsid w:val="00591924"/>
    <w:rsid w:val="00596E58"/>
    <w:rsid w:val="005F32A5"/>
    <w:rsid w:val="005F35DB"/>
    <w:rsid w:val="00601E6F"/>
    <w:rsid w:val="0065117F"/>
    <w:rsid w:val="00683F83"/>
    <w:rsid w:val="00695869"/>
    <w:rsid w:val="00697CC9"/>
    <w:rsid w:val="006A1BAC"/>
    <w:rsid w:val="006A3B41"/>
    <w:rsid w:val="006D7484"/>
    <w:rsid w:val="006E24BE"/>
    <w:rsid w:val="006F7CD5"/>
    <w:rsid w:val="00701EA5"/>
    <w:rsid w:val="00707EC3"/>
    <w:rsid w:val="00845DEA"/>
    <w:rsid w:val="008741FF"/>
    <w:rsid w:val="008B4AD6"/>
    <w:rsid w:val="008C00C1"/>
    <w:rsid w:val="008D07C9"/>
    <w:rsid w:val="009059F5"/>
    <w:rsid w:val="00931CE5"/>
    <w:rsid w:val="00953FB8"/>
    <w:rsid w:val="00985F68"/>
    <w:rsid w:val="00993416"/>
    <w:rsid w:val="009A1A6F"/>
    <w:rsid w:val="009D235E"/>
    <w:rsid w:val="009E6482"/>
    <w:rsid w:val="00A2140F"/>
    <w:rsid w:val="00A216E7"/>
    <w:rsid w:val="00A32C59"/>
    <w:rsid w:val="00A44FD5"/>
    <w:rsid w:val="00A636C3"/>
    <w:rsid w:val="00A65BAF"/>
    <w:rsid w:val="00A81415"/>
    <w:rsid w:val="00AD7FA0"/>
    <w:rsid w:val="00B20D45"/>
    <w:rsid w:val="00B45FC4"/>
    <w:rsid w:val="00B46BB6"/>
    <w:rsid w:val="00B50888"/>
    <w:rsid w:val="00B56A04"/>
    <w:rsid w:val="00B84DA1"/>
    <w:rsid w:val="00BA1CCD"/>
    <w:rsid w:val="00BD27EE"/>
    <w:rsid w:val="00BD4D13"/>
    <w:rsid w:val="00BF434B"/>
    <w:rsid w:val="00C27DDD"/>
    <w:rsid w:val="00C45812"/>
    <w:rsid w:val="00C67703"/>
    <w:rsid w:val="00CA4663"/>
    <w:rsid w:val="00CA4D1A"/>
    <w:rsid w:val="00CC2AD4"/>
    <w:rsid w:val="00CD4BFA"/>
    <w:rsid w:val="00CE186E"/>
    <w:rsid w:val="00CE1A86"/>
    <w:rsid w:val="00D35145"/>
    <w:rsid w:val="00D35E0C"/>
    <w:rsid w:val="00D5734A"/>
    <w:rsid w:val="00D7556D"/>
    <w:rsid w:val="00DD693C"/>
    <w:rsid w:val="00E15220"/>
    <w:rsid w:val="00E54FA8"/>
    <w:rsid w:val="00EA3BC3"/>
    <w:rsid w:val="00EF78C1"/>
    <w:rsid w:val="00F15D1B"/>
    <w:rsid w:val="00F4175C"/>
    <w:rsid w:val="00FA0C1F"/>
    <w:rsid w:val="00FB5203"/>
    <w:rsid w:val="00FE180D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69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FA"/>
    <w:pPr>
      <w:ind w:left="720"/>
      <w:contextualSpacing/>
    </w:pPr>
  </w:style>
  <w:style w:type="table" w:styleId="a4">
    <w:name w:val="Table Grid"/>
    <w:basedOn w:val="a1"/>
    <w:uiPriority w:val="59"/>
    <w:rsid w:val="00CD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BF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BFA"/>
    <w:rPr>
      <w:rFonts w:asciiTheme="minorHAnsi" w:eastAsiaTheme="minorEastAsia" w:hAnsiTheme="minorHAnsi"/>
      <w:sz w:val="22"/>
      <w:lang w:eastAsia="ru-RU"/>
    </w:rPr>
  </w:style>
  <w:style w:type="paragraph" w:styleId="a9">
    <w:name w:val="No Spacing"/>
    <w:uiPriority w:val="1"/>
    <w:qFormat/>
    <w:rsid w:val="0020156E"/>
    <w:pPr>
      <w:spacing w:after="0" w:line="240" w:lineRule="auto"/>
    </w:pPr>
    <w:rPr>
      <w:rFonts w:eastAsia="Calibri" w:cs="Times New Roman"/>
      <w:sz w:val="28"/>
    </w:rPr>
  </w:style>
  <w:style w:type="paragraph" w:customStyle="1" w:styleId="ConsPlusNormal">
    <w:name w:val="ConsPlusNormal"/>
    <w:rsid w:val="006F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6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8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75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Emphasis"/>
    <w:basedOn w:val="a0"/>
    <w:qFormat/>
    <w:rsid w:val="00A32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Saydi</cp:lastModifiedBy>
  <cp:revision>2</cp:revision>
  <dcterms:created xsi:type="dcterms:W3CDTF">2021-02-10T06:51:00Z</dcterms:created>
  <dcterms:modified xsi:type="dcterms:W3CDTF">2021-02-10T06:51:00Z</dcterms:modified>
</cp:coreProperties>
</file>