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9" w:rsidRPr="008B43C9" w:rsidRDefault="008B43C9" w:rsidP="008B43C9">
      <w:pPr>
        <w:jc w:val="center"/>
        <w:rPr>
          <w:b/>
          <w:sz w:val="32"/>
          <w:szCs w:val="32"/>
        </w:rPr>
      </w:pPr>
      <w:r w:rsidRPr="008B43C9">
        <w:rPr>
          <w:b/>
          <w:sz w:val="32"/>
          <w:szCs w:val="32"/>
        </w:rPr>
        <w:t xml:space="preserve">отчет о работе Комитета Парламента </w:t>
      </w:r>
    </w:p>
    <w:p w:rsidR="008B43C9" w:rsidRPr="008B43C9" w:rsidRDefault="008B43C9" w:rsidP="008B43C9">
      <w:pPr>
        <w:jc w:val="center"/>
        <w:rPr>
          <w:b/>
          <w:sz w:val="32"/>
          <w:szCs w:val="32"/>
        </w:rPr>
      </w:pPr>
      <w:r w:rsidRPr="008B43C9">
        <w:rPr>
          <w:b/>
          <w:sz w:val="32"/>
          <w:szCs w:val="32"/>
        </w:rPr>
        <w:t xml:space="preserve">Чеченской Республики по вопросам взаимодействия с федеральными органами государственной власти и общественными организациями за </w:t>
      </w:r>
      <w:r w:rsidR="0071304A">
        <w:rPr>
          <w:b/>
          <w:sz w:val="32"/>
          <w:szCs w:val="32"/>
        </w:rPr>
        <w:t>2015 года</w:t>
      </w:r>
    </w:p>
    <w:p w:rsidR="008B43C9" w:rsidRDefault="008B43C9" w:rsidP="00EC2ECF">
      <w:pPr>
        <w:rPr>
          <w:sz w:val="32"/>
          <w:szCs w:val="32"/>
        </w:rPr>
      </w:pPr>
    </w:p>
    <w:p w:rsidR="008B43C9" w:rsidRDefault="008B43C9" w:rsidP="00EC2ECF">
      <w:pPr>
        <w:ind w:left="-567" w:firstLine="567"/>
        <w:jc w:val="both"/>
        <w:rPr>
          <w:sz w:val="28"/>
          <w:szCs w:val="28"/>
        </w:rPr>
      </w:pPr>
      <w:r w:rsidRPr="000176BE">
        <w:rPr>
          <w:sz w:val="28"/>
          <w:szCs w:val="28"/>
        </w:rPr>
        <w:t xml:space="preserve">Комитет Парламента Чеченской Республики по вопросам взаимодействия с федеральными органами государственной власти и общественными организациями </w:t>
      </w:r>
      <w:proofErr w:type="gramStart"/>
      <w:r w:rsidRPr="000176BE">
        <w:rPr>
          <w:sz w:val="28"/>
          <w:szCs w:val="28"/>
          <w:lang w:val="en-US"/>
        </w:rPr>
        <w:t>c</w:t>
      </w:r>
      <w:proofErr w:type="gramEnd"/>
      <w:r w:rsidRPr="000176BE">
        <w:rPr>
          <w:sz w:val="28"/>
          <w:szCs w:val="28"/>
        </w:rPr>
        <w:t xml:space="preserve">троил свою </w:t>
      </w:r>
      <w:r w:rsidR="0071304A" w:rsidRPr="000176BE">
        <w:rPr>
          <w:sz w:val="28"/>
          <w:szCs w:val="28"/>
        </w:rPr>
        <w:t xml:space="preserve">работу </w:t>
      </w:r>
      <w:r w:rsidRPr="000176BE">
        <w:rPr>
          <w:sz w:val="28"/>
          <w:szCs w:val="28"/>
        </w:rPr>
        <w:t>в соответствии</w:t>
      </w:r>
      <w:r w:rsidR="0071304A" w:rsidRPr="000176BE">
        <w:rPr>
          <w:sz w:val="28"/>
          <w:szCs w:val="28"/>
        </w:rPr>
        <w:t xml:space="preserve"> с законами «О статусе депутата Парламента ЧР», «О Парламенте ЧР»</w:t>
      </w:r>
      <w:r w:rsidRPr="000176BE">
        <w:rPr>
          <w:sz w:val="28"/>
          <w:szCs w:val="28"/>
        </w:rPr>
        <w:t xml:space="preserve"> </w:t>
      </w:r>
      <w:r w:rsidR="0071304A" w:rsidRPr="000176BE">
        <w:rPr>
          <w:sz w:val="28"/>
          <w:szCs w:val="28"/>
        </w:rPr>
        <w:t>и с регламентом Парламента Чеченской Республики. В</w:t>
      </w:r>
      <w:proofErr w:type="gramStart"/>
      <w:r w:rsidR="0071304A" w:rsidRPr="000176BE">
        <w:rPr>
          <w:sz w:val="28"/>
          <w:szCs w:val="28"/>
        </w:rPr>
        <w:t xml:space="preserve"> С</w:t>
      </w:r>
      <w:proofErr w:type="gramEnd"/>
      <w:r w:rsidR="0071304A" w:rsidRPr="000176BE">
        <w:rPr>
          <w:sz w:val="28"/>
          <w:szCs w:val="28"/>
        </w:rPr>
        <w:t xml:space="preserve">воей законотворческой и общественно-политической деятельности руководствуется Конституцией РФ </w:t>
      </w:r>
      <w:r w:rsidRPr="000176BE">
        <w:rPr>
          <w:sz w:val="28"/>
          <w:szCs w:val="28"/>
        </w:rPr>
        <w:t>и</w:t>
      </w:r>
      <w:r w:rsidR="0071304A" w:rsidRPr="000176BE">
        <w:rPr>
          <w:sz w:val="28"/>
          <w:szCs w:val="28"/>
        </w:rPr>
        <w:t xml:space="preserve"> Конституцией ЧР.</w:t>
      </w:r>
    </w:p>
    <w:p w:rsidR="00337342" w:rsidRDefault="0071304A" w:rsidP="00EC2ECF">
      <w:pPr>
        <w:ind w:left="-567" w:firstLine="567"/>
        <w:jc w:val="both"/>
        <w:rPr>
          <w:sz w:val="28"/>
          <w:szCs w:val="28"/>
        </w:rPr>
      </w:pPr>
      <w:r w:rsidRPr="000176BE">
        <w:rPr>
          <w:sz w:val="28"/>
          <w:szCs w:val="28"/>
        </w:rPr>
        <w:t xml:space="preserve">Комитетом Парламента Чеченской Республики по вопросам взаимодействия с федеральными органами государственной власти и общественными организациями за отчетный период проведено </w:t>
      </w:r>
      <w:r w:rsidR="006112AD">
        <w:rPr>
          <w:sz w:val="28"/>
          <w:szCs w:val="28"/>
        </w:rPr>
        <w:t>9</w:t>
      </w:r>
      <w:r w:rsidRPr="000176BE">
        <w:rPr>
          <w:sz w:val="28"/>
          <w:szCs w:val="28"/>
        </w:rPr>
        <w:t xml:space="preserve"> заседани</w:t>
      </w:r>
      <w:r w:rsidR="006112AD">
        <w:rPr>
          <w:sz w:val="28"/>
          <w:szCs w:val="28"/>
        </w:rPr>
        <w:t>й</w:t>
      </w:r>
      <w:r w:rsidRPr="000176BE">
        <w:rPr>
          <w:sz w:val="28"/>
          <w:szCs w:val="28"/>
        </w:rPr>
        <w:t>, на которых рассмотрено 1</w:t>
      </w:r>
      <w:r w:rsidR="00BC23D1">
        <w:rPr>
          <w:sz w:val="28"/>
          <w:szCs w:val="28"/>
        </w:rPr>
        <w:t>8</w:t>
      </w:r>
      <w:r w:rsidRPr="000176BE">
        <w:rPr>
          <w:sz w:val="28"/>
          <w:szCs w:val="28"/>
        </w:rPr>
        <w:t xml:space="preserve"> вопросов. </w:t>
      </w:r>
      <w:r w:rsidR="000176BE" w:rsidRPr="000176BE">
        <w:rPr>
          <w:sz w:val="28"/>
          <w:szCs w:val="28"/>
        </w:rPr>
        <w:t>Внесены на заседание Парламента Чеченской Республики и поддержаны депутатами 1</w:t>
      </w:r>
      <w:r w:rsidR="00BC23D1">
        <w:rPr>
          <w:sz w:val="28"/>
          <w:szCs w:val="28"/>
        </w:rPr>
        <w:t>6</w:t>
      </w:r>
      <w:r w:rsidR="000176BE" w:rsidRPr="000176BE">
        <w:rPr>
          <w:sz w:val="28"/>
          <w:szCs w:val="28"/>
        </w:rPr>
        <w:t xml:space="preserve"> законодательных инициатив </w:t>
      </w:r>
      <w:r w:rsidR="000176BE">
        <w:rPr>
          <w:sz w:val="28"/>
          <w:szCs w:val="28"/>
        </w:rPr>
        <w:t>по проектам федеральных законо</w:t>
      </w:r>
      <w:r w:rsidR="00BC23D1">
        <w:rPr>
          <w:sz w:val="28"/>
          <w:szCs w:val="28"/>
        </w:rPr>
        <w:t>в (протоколы №№ 1-10</w:t>
      </w:r>
      <w:r w:rsidR="00EC2ECF">
        <w:rPr>
          <w:sz w:val="28"/>
          <w:szCs w:val="28"/>
        </w:rPr>
        <w:t xml:space="preserve">). </w:t>
      </w:r>
    </w:p>
    <w:p w:rsidR="000176BE" w:rsidRPr="000176BE" w:rsidRDefault="000C59DD" w:rsidP="00EC2ECF">
      <w:pPr>
        <w:ind w:left="-567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</w:t>
      </w:r>
      <w:r w:rsidR="000176BE" w:rsidRPr="000176BE">
        <w:rPr>
          <w:spacing w:val="-3"/>
          <w:sz w:val="28"/>
          <w:szCs w:val="28"/>
        </w:rPr>
        <w:t>егулярно принимаются граждане по различным вопросам.</w:t>
      </w:r>
    </w:p>
    <w:p w:rsidR="000176BE" w:rsidRPr="00EF19F9" w:rsidRDefault="000176BE" w:rsidP="00EC2ECF">
      <w:pPr>
        <w:ind w:left="-567" w:firstLine="567"/>
        <w:jc w:val="both"/>
        <w:rPr>
          <w:spacing w:val="-4"/>
          <w:sz w:val="28"/>
          <w:szCs w:val="28"/>
        </w:rPr>
      </w:pPr>
      <w:proofErr w:type="gramStart"/>
      <w:r w:rsidRPr="00EF19F9">
        <w:rPr>
          <w:spacing w:val="-3"/>
          <w:sz w:val="28"/>
          <w:szCs w:val="28"/>
        </w:rPr>
        <w:t xml:space="preserve">Основная тематика проблем, которую жители района адресуют </w:t>
      </w:r>
      <w:r w:rsidR="000C59DD">
        <w:rPr>
          <w:spacing w:val="-3"/>
          <w:sz w:val="28"/>
          <w:szCs w:val="28"/>
        </w:rPr>
        <w:t>председателю Комитета</w:t>
      </w:r>
      <w:r w:rsidRPr="00EF19F9">
        <w:rPr>
          <w:spacing w:val="-3"/>
          <w:sz w:val="28"/>
          <w:szCs w:val="28"/>
        </w:rPr>
        <w:t>,</w:t>
      </w:r>
      <w:r w:rsidRPr="00EF19F9">
        <w:rPr>
          <w:sz w:val="28"/>
          <w:szCs w:val="28"/>
        </w:rPr>
        <w:t xml:space="preserve"> связана с послевоенным восстановлением экономической отрасли и социальной сферы населенных пунктов, создании минимальных жизненных условий, материальное обеспечение</w:t>
      </w:r>
      <w:r w:rsidRPr="00EF19F9">
        <w:rPr>
          <w:spacing w:val="-3"/>
          <w:sz w:val="28"/>
          <w:szCs w:val="28"/>
        </w:rPr>
        <w:t xml:space="preserve">, так же вопросы </w:t>
      </w:r>
      <w:r w:rsidRPr="00EF19F9">
        <w:rPr>
          <w:spacing w:val="2"/>
          <w:sz w:val="28"/>
          <w:szCs w:val="28"/>
        </w:rPr>
        <w:t xml:space="preserve">здравоохранения, проблем образования, компенсационных выплат за </w:t>
      </w:r>
      <w:r w:rsidRPr="00EF19F9">
        <w:rPr>
          <w:spacing w:val="-3"/>
          <w:sz w:val="28"/>
          <w:szCs w:val="28"/>
        </w:rPr>
        <w:t xml:space="preserve">утраченное жилье, выделения земельных участков для строительства жилья, организация рабочих мест, </w:t>
      </w:r>
      <w:r w:rsidRPr="00EF19F9">
        <w:rPr>
          <w:spacing w:val="-4"/>
          <w:sz w:val="28"/>
          <w:szCs w:val="28"/>
        </w:rPr>
        <w:t>коммунальные вопросы: оплата газа, свет</w:t>
      </w:r>
      <w:r w:rsidRPr="00EF19F9">
        <w:rPr>
          <w:spacing w:val="-3"/>
          <w:sz w:val="28"/>
          <w:szCs w:val="28"/>
        </w:rPr>
        <w:t>.</w:t>
      </w:r>
      <w:proofErr w:type="gramEnd"/>
      <w:r w:rsidRPr="00EF19F9">
        <w:rPr>
          <w:spacing w:val="-3"/>
          <w:sz w:val="28"/>
          <w:szCs w:val="28"/>
        </w:rPr>
        <w:t xml:space="preserve"> </w:t>
      </w:r>
      <w:r w:rsidRPr="00EF19F9">
        <w:rPr>
          <w:spacing w:val="-4"/>
          <w:sz w:val="28"/>
          <w:szCs w:val="28"/>
        </w:rPr>
        <w:t xml:space="preserve">Многие вопросы решаются на месте силами местной администрации. </w:t>
      </w:r>
    </w:p>
    <w:p w:rsidR="000176BE" w:rsidRDefault="000176BE" w:rsidP="00EC2ECF">
      <w:pPr>
        <w:ind w:left="-567" w:firstLine="567"/>
        <w:jc w:val="both"/>
        <w:rPr>
          <w:spacing w:val="-4"/>
          <w:sz w:val="28"/>
          <w:szCs w:val="28"/>
        </w:rPr>
      </w:pPr>
      <w:r w:rsidRPr="00EF19F9">
        <w:rPr>
          <w:spacing w:val="-5"/>
          <w:sz w:val="28"/>
          <w:szCs w:val="28"/>
        </w:rPr>
        <w:t xml:space="preserve">В адрес </w:t>
      </w:r>
      <w:r w:rsidR="00337342">
        <w:rPr>
          <w:spacing w:val="-5"/>
          <w:sz w:val="28"/>
          <w:szCs w:val="28"/>
        </w:rPr>
        <w:t xml:space="preserve">комитета </w:t>
      </w:r>
      <w:r w:rsidRPr="00EF19F9">
        <w:rPr>
          <w:spacing w:val="-5"/>
          <w:sz w:val="28"/>
          <w:szCs w:val="28"/>
        </w:rPr>
        <w:t xml:space="preserve">поступило более </w:t>
      </w:r>
      <w:r w:rsidR="000C59DD">
        <w:rPr>
          <w:spacing w:val="-5"/>
          <w:sz w:val="28"/>
          <w:szCs w:val="28"/>
        </w:rPr>
        <w:t xml:space="preserve">10 </w:t>
      </w:r>
      <w:r w:rsidRPr="00EF19F9">
        <w:rPr>
          <w:spacing w:val="-5"/>
          <w:sz w:val="28"/>
          <w:szCs w:val="28"/>
        </w:rPr>
        <w:t xml:space="preserve">письменных и </w:t>
      </w:r>
      <w:r w:rsidRPr="00EF19F9">
        <w:rPr>
          <w:spacing w:val="-5"/>
          <w:sz w:val="28"/>
          <w:szCs w:val="28"/>
          <w:u w:val="single"/>
        </w:rPr>
        <w:t>устных</w:t>
      </w:r>
      <w:r w:rsidRPr="00EF19F9">
        <w:rPr>
          <w:spacing w:val="-5"/>
          <w:sz w:val="28"/>
          <w:szCs w:val="28"/>
        </w:rPr>
        <w:t xml:space="preserve"> обращений </w:t>
      </w:r>
      <w:r w:rsidRPr="00EF19F9">
        <w:rPr>
          <w:spacing w:val="-4"/>
          <w:sz w:val="28"/>
          <w:szCs w:val="28"/>
        </w:rPr>
        <w:t>граждан и не одно из них не осталось без внимани</w:t>
      </w:r>
      <w:r>
        <w:rPr>
          <w:spacing w:val="-4"/>
          <w:sz w:val="28"/>
          <w:szCs w:val="28"/>
        </w:rPr>
        <w:t>я.</w:t>
      </w:r>
    </w:p>
    <w:p w:rsidR="00DC6B6C" w:rsidRPr="00112BD2" w:rsidRDefault="00DC6B6C" w:rsidP="00EC2ECF">
      <w:pPr>
        <w:shd w:val="clear" w:color="auto" w:fill="FFFFFF"/>
        <w:ind w:left="-567" w:firstLine="567"/>
        <w:jc w:val="both"/>
        <w:rPr>
          <w:spacing w:val="-3"/>
          <w:sz w:val="28"/>
          <w:szCs w:val="28"/>
        </w:rPr>
      </w:pPr>
      <w:r w:rsidRPr="00112BD2">
        <w:rPr>
          <w:spacing w:val="9"/>
          <w:sz w:val="28"/>
          <w:szCs w:val="28"/>
        </w:rPr>
        <w:t xml:space="preserve">В соответствии с разработанным планом работы Парламента </w:t>
      </w:r>
      <w:r w:rsidRPr="00112BD2">
        <w:rPr>
          <w:spacing w:val="-4"/>
          <w:sz w:val="28"/>
          <w:szCs w:val="28"/>
        </w:rPr>
        <w:t xml:space="preserve">Чеченской Республики </w:t>
      </w:r>
      <w:r w:rsidR="000C59DD">
        <w:rPr>
          <w:spacing w:val="-4"/>
          <w:sz w:val="28"/>
          <w:szCs w:val="28"/>
        </w:rPr>
        <w:t xml:space="preserve">председатель Комитета </w:t>
      </w:r>
      <w:r w:rsidR="000C59DD" w:rsidRPr="00112BD2">
        <w:rPr>
          <w:spacing w:val="-4"/>
          <w:sz w:val="28"/>
          <w:szCs w:val="28"/>
        </w:rPr>
        <w:t>Дарчиев М.Х</w:t>
      </w:r>
      <w:r w:rsidR="000C59DD">
        <w:rPr>
          <w:spacing w:val="-4"/>
          <w:sz w:val="28"/>
          <w:szCs w:val="28"/>
        </w:rPr>
        <w:t xml:space="preserve"> и члены комитета</w:t>
      </w:r>
      <w:r w:rsidRPr="00112BD2">
        <w:rPr>
          <w:spacing w:val="-4"/>
          <w:sz w:val="28"/>
          <w:szCs w:val="28"/>
        </w:rPr>
        <w:t xml:space="preserve"> присутствовал</w:t>
      </w:r>
      <w:r w:rsidR="000C59DD">
        <w:rPr>
          <w:spacing w:val="-4"/>
          <w:sz w:val="28"/>
          <w:szCs w:val="28"/>
        </w:rPr>
        <w:t>и</w:t>
      </w:r>
      <w:r w:rsidRPr="00112BD2">
        <w:rPr>
          <w:spacing w:val="-4"/>
          <w:sz w:val="28"/>
          <w:szCs w:val="28"/>
        </w:rPr>
        <w:t xml:space="preserve"> на всех</w:t>
      </w:r>
      <w:r w:rsidRPr="00112BD2">
        <w:rPr>
          <w:spacing w:val="-3"/>
          <w:sz w:val="28"/>
          <w:szCs w:val="28"/>
        </w:rPr>
        <w:t xml:space="preserve"> пленарных заседаниях Парламента Чеченской Республики, принимал</w:t>
      </w:r>
      <w:r w:rsidR="000C59DD">
        <w:rPr>
          <w:spacing w:val="-3"/>
          <w:sz w:val="28"/>
          <w:szCs w:val="28"/>
        </w:rPr>
        <w:t>и</w:t>
      </w:r>
      <w:r w:rsidRPr="00112BD2">
        <w:rPr>
          <w:spacing w:val="-3"/>
          <w:sz w:val="28"/>
          <w:szCs w:val="28"/>
        </w:rPr>
        <w:t xml:space="preserve"> активное участие в обсуждениях по вопросам, внесенных на повестки заседаний и активное участие в мероприятиях, проводимых Парламентом ЧР. </w:t>
      </w:r>
    </w:p>
    <w:p w:rsidR="000176BE" w:rsidRDefault="000176BE" w:rsidP="00EC2ECF">
      <w:pPr>
        <w:ind w:left="-56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Комитет</w:t>
      </w:r>
      <w:r w:rsidR="00BC23D1">
        <w:rPr>
          <w:spacing w:val="-4"/>
          <w:sz w:val="28"/>
          <w:szCs w:val="28"/>
        </w:rPr>
        <w:t>а Дарчиев М.Х. и члены Комитета</w:t>
      </w:r>
      <w:r w:rsidR="00DC6B6C">
        <w:rPr>
          <w:spacing w:val="-4"/>
          <w:sz w:val="28"/>
          <w:szCs w:val="28"/>
        </w:rPr>
        <w:t xml:space="preserve"> Х.С. </w:t>
      </w:r>
      <w:proofErr w:type="spellStart"/>
      <w:r w:rsidR="00DC6B6C">
        <w:rPr>
          <w:spacing w:val="-4"/>
          <w:sz w:val="28"/>
          <w:szCs w:val="28"/>
        </w:rPr>
        <w:t>Таймасханов</w:t>
      </w:r>
      <w:proofErr w:type="spellEnd"/>
      <w:r w:rsidR="00DC6B6C">
        <w:rPr>
          <w:spacing w:val="-4"/>
          <w:sz w:val="28"/>
          <w:szCs w:val="28"/>
        </w:rPr>
        <w:t>, С.У. Исаков</w:t>
      </w:r>
      <w:r w:rsidR="00BC23D1">
        <w:rPr>
          <w:spacing w:val="-4"/>
          <w:sz w:val="28"/>
          <w:szCs w:val="28"/>
        </w:rPr>
        <w:t>, Ш.</w:t>
      </w:r>
      <w:r w:rsidR="00BC23D1" w:rsidRPr="00BC23D1">
        <w:rPr>
          <w:spacing w:val="-4"/>
          <w:sz w:val="28"/>
          <w:szCs w:val="28"/>
        </w:rPr>
        <w:t xml:space="preserve"> </w:t>
      </w:r>
      <w:proofErr w:type="spellStart"/>
      <w:r w:rsidR="00BC23D1">
        <w:rPr>
          <w:spacing w:val="-4"/>
          <w:sz w:val="28"/>
          <w:szCs w:val="28"/>
        </w:rPr>
        <w:t>Жамалдаев</w:t>
      </w:r>
      <w:proofErr w:type="spellEnd"/>
      <w:r w:rsidR="00DC6B6C">
        <w:rPr>
          <w:spacing w:val="-4"/>
          <w:sz w:val="28"/>
          <w:szCs w:val="28"/>
        </w:rPr>
        <w:t xml:space="preserve"> принимали участие во всех общественно значимых мероприятиях, проводимых в Чеченской Республике и за ее пределами.</w:t>
      </w:r>
    </w:p>
    <w:p w:rsidR="000C59DD" w:rsidRPr="000F7573" w:rsidRDefault="000F7573" w:rsidP="000F7573">
      <w:pPr>
        <w:ind w:left="-567" w:firstLine="567"/>
        <w:jc w:val="both"/>
        <w:rPr>
          <w:rStyle w:val="a3"/>
          <w:b w:val="0"/>
          <w:sz w:val="28"/>
          <w:szCs w:val="28"/>
        </w:rPr>
      </w:pPr>
      <w:r w:rsidRPr="000F7573">
        <w:rPr>
          <w:rStyle w:val="a3"/>
          <w:b w:val="0"/>
          <w:sz w:val="28"/>
          <w:szCs w:val="28"/>
        </w:rPr>
        <w:t xml:space="preserve">19 января 2015 года </w:t>
      </w:r>
      <w:r>
        <w:rPr>
          <w:rStyle w:val="a3"/>
          <w:b w:val="0"/>
          <w:sz w:val="28"/>
          <w:szCs w:val="28"/>
        </w:rPr>
        <w:t xml:space="preserve">Главой Республики подписан Закон «О государственной поддержке социально ориентированных некоммерческих организаций в Чеченской Республике» разработанный Комитетом </w:t>
      </w:r>
      <w:r w:rsidRPr="000176BE">
        <w:rPr>
          <w:sz w:val="28"/>
          <w:szCs w:val="28"/>
        </w:rPr>
        <w:t>по вопросам взаимодействия с федеральными органами государственной власти и общественными организациями</w:t>
      </w:r>
      <w:r>
        <w:rPr>
          <w:sz w:val="28"/>
          <w:szCs w:val="28"/>
        </w:rPr>
        <w:t>.</w:t>
      </w:r>
    </w:p>
    <w:p w:rsidR="00EC2ECF" w:rsidRDefault="00EC2ECF" w:rsidP="00EC2ECF">
      <w:pPr>
        <w:ind w:left="-567" w:firstLine="567"/>
        <w:jc w:val="both"/>
        <w:rPr>
          <w:sz w:val="28"/>
          <w:szCs w:val="28"/>
        </w:rPr>
      </w:pPr>
      <w:r w:rsidRPr="007442FC">
        <w:rPr>
          <w:b/>
          <w:sz w:val="28"/>
          <w:szCs w:val="28"/>
        </w:rPr>
        <w:t>7 апреля 2015г</w:t>
      </w:r>
      <w:r>
        <w:rPr>
          <w:sz w:val="28"/>
          <w:szCs w:val="28"/>
        </w:rPr>
        <w:t xml:space="preserve">. г. Москва, Государственная Дума  Российской Федерации, принимал участие на круглом столе на тему: «О модельном законе субъекта </w:t>
      </w:r>
      <w:r>
        <w:rPr>
          <w:sz w:val="28"/>
          <w:szCs w:val="28"/>
        </w:rPr>
        <w:lastRenderedPageBreak/>
        <w:t xml:space="preserve">Российской Федерации «Об общественной палате субъекта Российской Федерации». </w:t>
      </w:r>
    </w:p>
    <w:p w:rsidR="00EC2ECF" w:rsidRDefault="00EC2ECF" w:rsidP="00EC2ECF">
      <w:pPr>
        <w:pStyle w:val="a4"/>
        <w:spacing w:before="0" w:beforeAutospacing="0" w:after="0" w:afterAutospacing="0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23 апреля </w:t>
      </w:r>
      <w:r w:rsidRPr="00B551E6">
        <w:rPr>
          <w:rStyle w:val="a3"/>
          <w:color w:val="000000"/>
          <w:sz w:val="28"/>
          <w:szCs w:val="28"/>
        </w:rPr>
        <w:t>2015г</w:t>
      </w:r>
      <w:r w:rsidR="006112AD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 xml:space="preserve"> </w:t>
      </w:r>
      <w:r w:rsidRPr="001A41C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актовом зале Парламента Чеченской Республики </w:t>
      </w:r>
      <w:r w:rsidRPr="001A41CA">
        <w:rPr>
          <w:bCs/>
          <w:color w:val="000000"/>
          <w:sz w:val="28"/>
          <w:szCs w:val="28"/>
        </w:rPr>
        <w:t xml:space="preserve">под председательством М. </w:t>
      </w:r>
      <w:proofErr w:type="spellStart"/>
      <w:r w:rsidRPr="001A41CA">
        <w:rPr>
          <w:bCs/>
          <w:color w:val="000000"/>
          <w:sz w:val="28"/>
          <w:szCs w:val="28"/>
        </w:rPr>
        <w:t>Дарчиева</w:t>
      </w:r>
      <w:proofErr w:type="spellEnd"/>
      <w:r w:rsidRPr="001A41CA">
        <w:rPr>
          <w:bCs/>
          <w:color w:val="000000"/>
          <w:sz w:val="28"/>
          <w:szCs w:val="28"/>
        </w:rPr>
        <w:t xml:space="preserve"> прошло заседание Комитета по вопросам  взаимодействия с органами государственной власти и общественными организациями</w:t>
      </w:r>
      <w:r w:rsidR="00FE4A29">
        <w:rPr>
          <w:bCs/>
          <w:color w:val="000000"/>
          <w:sz w:val="28"/>
          <w:szCs w:val="28"/>
        </w:rPr>
        <w:t xml:space="preserve"> п</w:t>
      </w:r>
      <w:r w:rsidRPr="00EC2ECF">
        <w:rPr>
          <w:bCs/>
          <w:color w:val="000000"/>
          <w:sz w:val="28"/>
          <w:szCs w:val="28"/>
        </w:rPr>
        <w:t>о обсуждению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B551E6">
        <w:rPr>
          <w:color w:val="000000"/>
          <w:sz w:val="28"/>
          <w:szCs w:val="28"/>
        </w:rPr>
        <w:t>проекта модельного закона «Об основных принципах организации деятельности общественных палат субъектов Российс</w:t>
      </w:r>
      <w:r w:rsidR="00FE4A29">
        <w:rPr>
          <w:color w:val="000000"/>
          <w:sz w:val="28"/>
          <w:szCs w:val="28"/>
        </w:rPr>
        <w:t xml:space="preserve">кой Федерации» с участием членов Комитета, представителей общественной палаты и профсоюза. </w:t>
      </w:r>
      <w:r w:rsidR="00FE4A29" w:rsidRPr="00EC2ECF">
        <w:rPr>
          <w:bCs/>
          <w:color w:val="000000"/>
          <w:sz w:val="28"/>
          <w:szCs w:val="28"/>
        </w:rPr>
        <w:t>Протокол №</w:t>
      </w:r>
      <w:r w:rsidR="00FE4A29">
        <w:rPr>
          <w:bCs/>
          <w:color w:val="000000"/>
          <w:sz w:val="28"/>
          <w:szCs w:val="28"/>
        </w:rPr>
        <w:t xml:space="preserve"> 4-5;</w:t>
      </w:r>
    </w:p>
    <w:p w:rsidR="00DC6B6C" w:rsidRDefault="00FE4A29" w:rsidP="00FE4A29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E4A29">
        <w:rPr>
          <w:b/>
          <w:color w:val="000000"/>
          <w:sz w:val="28"/>
          <w:szCs w:val="28"/>
        </w:rPr>
        <w:t xml:space="preserve">3 января 2015 года </w:t>
      </w:r>
      <w:r>
        <w:rPr>
          <w:color w:val="000000"/>
          <w:sz w:val="28"/>
          <w:szCs w:val="28"/>
        </w:rPr>
        <w:t xml:space="preserve">провели заседание Комитета </w:t>
      </w:r>
      <w:r w:rsidRPr="001A41CA">
        <w:rPr>
          <w:bCs/>
          <w:color w:val="000000"/>
          <w:sz w:val="28"/>
          <w:szCs w:val="28"/>
        </w:rPr>
        <w:t>по вопросам  взаимодействия с органами государственной власти и общественными организациями</w:t>
      </w:r>
      <w:r>
        <w:rPr>
          <w:bCs/>
          <w:color w:val="000000"/>
          <w:sz w:val="28"/>
          <w:szCs w:val="28"/>
        </w:rPr>
        <w:t xml:space="preserve"> по вопросу «</w:t>
      </w:r>
      <w:r w:rsidRPr="003B2B0A">
        <w:rPr>
          <w:sz w:val="28"/>
          <w:szCs w:val="28"/>
        </w:rPr>
        <w:t>О Роли и месте общественных организаций в патриотическом воспитании молодежи и  противодействии терроризму, сепаратизму и экстремизму</w:t>
      </w:r>
      <w:r>
        <w:rPr>
          <w:sz w:val="28"/>
          <w:szCs w:val="28"/>
        </w:rPr>
        <w:t>».</w:t>
      </w:r>
    </w:p>
    <w:p w:rsidR="00FE4A29" w:rsidRDefault="00FE4A29" w:rsidP="00FE4A29">
      <w:pPr>
        <w:pStyle w:val="a4"/>
        <w:spacing w:before="0" w:beforeAutospacing="0" w:after="0" w:afterAutospacing="0"/>
        <w:ind w:left="-567" w:firstLine="567"/>
        <w:jc w:val="both"/>
        <w:rPr>
          <w:spacing w:val="-4"/>
          <w:sz w:val="28"/>
          <w:szCs w:val="28"/>
        </w:rPr>
      </w:pPr>
      <w:r w:rsidRPr="00FE4A29">
        <w:rPr>
          <w:color w:val="000000"/>
          <w:sz w:val="28"/>
          <w:szCs w:val="28"/>
        </w:rPr>
        <w:t>В заседани</w:t>
      </w:r>
      <w:r>
        <w:rPr>
          <w:color w:val="000000"/>
          <w:sz w:val="28"/>
          <w:szCs w:val="28"/>
        </w:rPr>
        <w:t>и</w:t>
      </w:r>
      <w:r w:rsidRPr="00FE4A2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принимали участие представители совета старейшин, представители общественной палаты, профсоюзов, прокуратуры и другие. Протокол №7.</w:t>
      </w:r>
    </w:p>
    <w:p w:rsidR="00FE4A29" w:rsidRDefault="00FE4A29" w:rsidP="00FE4A29">
      <w:pPr>
        <w:pStyle w:val="a4"/>
        <w:spacing w:before="0" w:beforeAutospacing="0" w:after="0" w:afterAutospacing="0"/>
        <w:ind w:left="-567" w:firstLine="567"/>
        <w:jc w:val="both"/>
        <w:rPr>
          <w:spacing w:val="-4"/>
          <w:sz w:val="28"/>
          <w:szCs w:val="28"/>
        </w:rPr>
      </w:pPr>
    </w:p>
    <w:p w:rsidR="00FE4A29" w:rsidRDefault="00FE4A29" w:rsidP="00FE4A29">
      <w:pPr>
        <w:pStyle w:val="a4"/>
        <w:spacing w:before="0" w:beforeAutospacing="0" w:after="0" w:afterAutospacing="0"/>
        <w:ind w:left="-567" w:firstLine="567"/>
        <w:jc w:val="both"/>
        <w:rPr>
          <w:spacing w:val="-4"/>
          <w:sz w:val="28"/>
          <w:szCs w:val="28"/>
        </w:rPr>
      </w:pPr>
    </w:p>
    <w:p w:rsidR="00FE4A29" w:rsidRPr="00FE4A29" w:rsidRDefault="00FE4A29" w:rsidP="00FE4A29">
      <w:pPr>
        <w:pStyle w:val="a4"/>
        <w:spacing w:before="0" w:beforeAutospacing="0" w:after="0" w:afterAutospacing="0"/>
        <w:ind w:left="-56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DC6B6C" w:rsidRPr="00DC6B6C" w:rsidRDefault="00DC6B6C" w:rsidP="000176BE">
      <w:pPr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pacing w:val="-4"/>
          <w:sz w:val="28"/>
          <w:szCs w:val="28"/>
        </w:rPr>
        <w:t>Председатель Комитета                                                      М.Х.ДАРЧИЕВ</w:t>
      </w:r>
    </w:p>
    <w:sectPr w:rsidR="00DC6B6C" w:rsidRPr="00DC6B6C" w:rsidSect="00D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C9"/>
    <w:rsid w:val="000176BE"/>
    <w:rsid w:val="000C59DD"/>
    <w:rsid w:val="000F7573"/>
    <w:rsid w:val="00337342"/>
    <w:rsid w:val="003A35B0"/>
    <w:rsid w:val="006112AD"/>
    <w:rsid w:val="00663D60"/>
    <w:rsid w:val="0071304A"/>
    <w:rsid w:val="008B43C9"/>
    <w:rsid w:val="009C162A"/>
    <w:rsid w:val="00A21F8E"/>
    <w:rsid w:val="00BC23D1"/>
    <w:rsid w:val="00C81404"/>
    <w:rsid w:val="00DC6B6C"/>
    <w:rsid w:val="00DF422C"/>
    <w:rsid w:val="00EC2ECF"/>
    <w:rsid w:val="00F04B33"/>
    <w:rsid w:val="00F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ECF"/>
    <w:rPr>
      <w:b/>
      <w:bCs/>
    </w:rPr>
  </w:style>
  <w:style w:type="paragraph" w:styleId="a4">
    <w:name w:val="Normal (Web)"/>
    <w:basedOn w:val="a"/>
    <w:uiPriority w:val="99"/>
    <w:rsid w:val="00EC2E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2ECF"/>
  </w:style>
  <w:style w:type="paragraph" w:styleId="a5">
    <w:name w:val="Balloon Text"/>
    <w:basedOn w:val="a"/>
    <w:link w:val="a6"/>
    <w:uiPriority w:val="99"/>
    <w:semiHidden/>
    <w:unhideWhenUsed/>
    <w:rsid w:val="00EC2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2015-12-28T10:19:00Z</dcterms:created>
  <dcterms:modified xsi:type="dcterms:W3CDTF">2015-12-29T08:43:00Z</dcterms:modified>
</cp:coreProperties>
</file>